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BE4346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BE4346">
        <w:rPr>
          <w:rFonts w:ascii="Book Antiqua" w:hAnsi="Book Antiqua"/>
          <w:color w:val="7030A0"/>
          <w:sz w:val="32"/>
          <w:szCs w:val="24"/>
        </w:rPr>
        <w:t>Journal of Foreign Languages, Cultures &amp; Civilizations</w:t>
      </w:r>
    </w:p>
    <w:p w:rsidR="00BE4346" w:rsidRDefault="00BE4346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BE4346" w:rsidRPr="0058723F">
          <w:rPr>
            <w:rStyle w:val="Hyperlink"/>
            <w:rFonts w:ascii="Garamond" w:hAnsi="Garamond"/>
            <w:sz w:val="24"/>
          </w:rPr>
          <w:t>jflcc@aripd.org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93" w:rsidRDefault="00A57493" w:rsidP="009C092C">
      <w:pPr>
        <w:spacing w:after="0" w:line="240" w:lineRule="auto"/>
      </w:pPr>
      <w:r>
        <w:separator/>
      </w:r>
    </w:p>
  </w:endnote>
  <w:endnote w:type="continuationSeparator" w:id="1">
    <w:p w:rsidR="00A57493" w:rsidRDefault="00A5749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93" w:rsidRDefault="00A57493" w:rsidP="009C092C">
      <w:pPr>
        <w:spacing w:after="0" w:line="240" w:lineRule="auto"/>
      </w:pPr>
      <w:r>
        <w:separator/>
      </w:r>
    </w:p>
  </w:footnote>
  <w:footnote w:type="continuationSeparator" w:id="1">
    <w:p w:rsidR="00A57493" w:rsidRDefault="00A5749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A57493"/>
    <w:rsid w:val="00B27E26"/>
    <w:rsid w:val="00B65AC3"/>
    <w:rsid w:val="00B80DF1"/>
    <w:rsid w:val="00BE3E60"/>
    <w:rsid w:val="00BE4346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flcc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2014-06-04T11:40:00Z</dcterms:modified>
</cp:coreProperties>
</file>